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A20F" w14:textId="00079F28" w:rsidR="0070776B" w:rsidRPr="0070776B" w:rsidRDefault="0070776B" w:rsidP="0070776B">
      <w:pPr>
        <w:pStyle w:val="Header"/>
        <w:rPr>
          <w:rFonts w:ascii="Times New Roman" w:eastAsia="PMingLiU" w:hAnsi="Times New Roman"/>
          <w:lang w:val="en-GB" w:eastAsia="zh-TW"/>
        </w:rPr>
      </w:pPr>
      <w:r w:rsidRPr="0070776B">
        <w:rPr>
          <w:rFonts w:ascii="Times New Roman" w:eastAsia="PMingLiU" w:hAnsi="Times New Roman"/>
          <w:lang w:val="en-GB" w:eastAsia="zh-TW"/>
        </w:rPr>
        <w:t>3GPP TSG-RAN WG2 Meeting #121</w:t>
      </w:r>
      <w:r w:rsidR="00283088" w:rsidRPr="00283088">
        <w:rPr>
          <w:rFonts w:ascii="Times New Roman" w:eastAsia="PMingLiU" w:hAnsi="Times New Roman"/>
          <w:lang w:val="en-GB" w:eastAsia="zh-TW"/>
        </w:rPr>
        <w:t>-bis electronic</w:t>
      </w:r>
      <w:r w:rsidRPr="0070776B">
        <w:rPr>
          <w:rFonts w:ascii="Times New Roman" w:eastAsia="PMingLiU" w:hAnsi="Times New Roman"/>
          <w:lang w:val="en-GB" w:eastAsia="zh-TW"/>
        </w:rPr>
        <w:tab/>
      </w:r>
      <w:r w:rsidR="00195057">
        <w:rPr>
          <w:rFonts w:ascii="Times New Roman" w:eastAsia="PMingLiU" w:hAnsi="Times New Roman"/>
          <w:lang w:val="en-GB" w:eastAsia="zh-TW"/>
        </w:rPr>
        <w:t xml:space="preserve">   </w:t>
      </w:r>
      <w:r w:rsidR="000872AD">
        <w:rPr>
          <w:rFonts w:ascii="Times New Roman" w:eastAsia="PMingLiU" w:hAnsi="Times New Roman"/>
          <w:lang w:val="en-GB" w:eastAsia="zh-TW"/>
        </w:rPr>
        <w:t xml:space="preserve">    </w:t>
      </w:r>
      <w:r w:rsidR="000872AD" w:rsidRPr="000872AD">
        <w:rPr>
          <w:rFonts w:ascii="Times New Roman" w:eastAsia="PMingLiU" w:hAnsi="Times New Roman"/>
          <w:lang w:val="en-GB" w:eastAsia="zh-TW"/>
        </w:rPr>
        <w:t>R2-2303741</w:t>
      </w:r>
    </w:p>
    <w:p w14:paraId="42BBDE15" w14:textId="77777777" w:rsidR="00283088" w:rsidRPr="00283088" w:rsidRDefault="00283088" w:rsidP="00283088">
      <w:pPr>
        <w:pStyle w:val="Header"/>
        <w:rPr>
          <w:rFonts w:ascii="Times New Roman" w:eastAsia="PMingLiU" w:hAnsi="Times New Roman"/>
          <w:lang w:val="en-GB" w:eastAsia="zh-TW"/>
        </w:rPr>
      </w:pPr>
      <w:r w:rsidRPr="00283088">
        <w:rPr>
          <w:rFonts w:ascii="Times New Roman" w:eastAsia="PMingLiU" w:hAnsi="Times New Roman"/>
          <w:lang w:val="en-GB" w:eastAsia="zh-TW"/>
        </w:rPr>
        <w:t>April 17-26, 2023</w:t>
      </w:r>
    </w:p>
    <w:p w14:paraId="4FCEE387" w14:textId="77777777" w:rsidR="0070776B" w:rsidRDefault="0070776B">
      <w:pPr>
        <w:widowControl w:val="0"/>
        <w:pBdr>
          <w:top w:val="nil"/>
          <w:left w:val="nil"/>
          <w:bottom w:val="nil"/>
          <w:right w:val="nil"/>
          <w:between w:val="nil"/>
        </w:pBdr>
        <w:tabs>
          <w:tab w:val="right" w:pos="10206"/>
        </w:tabs>
        <w:spacing w:after="0" w:line="360" w:lineRule="auto"/>
        <w:rPr>
          <w:color w:val="000000"/>
          <w:sz w:val="24"/>
          <w:szCs w:val="24"/>
        </w:rPr>
      </w:pPr>
    </w:p>
    <w:p w14:paraId="2D7B9CCC" w14:textId="77777777" w:rsidR="009A5D90" w:rsidRDefault="009A5D90">
      <w:pPr>
        <w:widowControl w:val="0"/>
        <w:pBdr>
          <w:top w:val="nil"/>
          <w:left w:val="nil"/>
          <w:bottom w:val="nil"/>
          <w:right w:val="nil"/>
          <w:between w:val="nil"/>
        </w:pBdr>
        <w:tabs>
          <w:tab w:val="right" w:pos="10206"/>
        </w:tabs>
        <w:spacing w:after="0" w:line="360" w:lineRule="auto"/>
        <w:rPr>
          <w:color w:val="000000"/>
          <w:sz w:val="24"/>
          <w:szCs w:val="24"/>
        </w:rPr>
      </w:pPr>
    </w:p>
    <w:p w14:paraId="7A3B0A29" w14:textId="01BCD896" w:rsidR="009A5D90" w:rsidRDefault="00674C3F">
      <w:pPr>
        <w:tabs>
          <w:tab w:val="left" w:pos="1985"/>
        </w:tabs>
        <w:spacing w:after="0" w:line="360" w:lineRule="auto"/>
        <w:ind w:left="1985" w:hanging="1985"/>
        <w:rPr>
          <w:sz w:val="24"/>
          <w:szCs w:val="24"/>
        </w:rPr>
      </w:pPr>
      <w:r>
        <w:rPr>
          <w:b/>
          <w:sz w:val="24"/>
          <w:szCs w:val="24"/>
        </w:rPr>
        <w:t>Agenda Item</w:t>
      </w:r>
      <w:r w:rsidR="001027E0">
        <w:rPr>
          <w:b/>
          <w:sz w:val="24"/>
          <w:szCs w:val="24"/>
        </w:rPr>
        <w:tab/>
      </w:r>
      <w:r w:rsidR="009A2387">
        <w:rPr>
          <w:b/>
          <w:sz w:val="24"/>
          <w:szCs w:val="24"/>
        </w:rPr>
        <w:t>:</w:t>
      </w:r>
      <w:r w:rsidR="009A2387">
        <w:rPr>
          <w:b/>
          <w:sz w:val="24"/>
          <w:szCs w:val="24"/>
        </w:rPr>
        <w:tab/>
      </w:r>
      <w:r w:rsidR="00283088">
        <w:rPr>
          <w:b/>
          <w:sz w:val="24"/>
          <w:szCs w:val="24"/>
        </w:rPr>
        <w:t>7</w:t>
      </w:r>
      <w:r w:rsidR="00B817D4">
        <w:rPr>
          <w:b/>
          <w:sz w:val="24"/>
          <w:szCs w:val="24"/>
        </w:rPr>
        <w:t>.5.</w:t>
      </w:r>
      <w:r w:rsidR="006C3DE4">
        <w:rPr>
          <w:b/>
          <w:sz w:val="24"/>
          <w:szCs w:val="24"/>
        </w:rPr>
        <w:t>2</w:t>
      </w:r>
    </w:p>
    <w:p w14:paraId="4601AEBF" w14:textId="2633C438" w:rsidR="009A5D90" w:rsidRDefault="00674C3F">
      <w:pPr>
        <w:tabs>
          <w:tab w:val="left" w:pos="1985"/>
        </w:tabs>
        <w:spacing w:after="0" w:line="360" w:lineRule="auto"/>
        <w:ind w:left="1985" w:hanging="1985"/>
        <w:rPr>
          <w:sz w:val="24"/>
          <w:szCs w:val="24"/>
        </w:rPr>
      </w:pPr>
      <w:r>
        <w:rPr>
          <w:b/>
          <w:sz w:val="24"/>
          <w:szCs w:val="24"/>
        </w:rPr>
        <w:t>Title</w:t>
      </w:r>
      <w:r w:rsidR="001027E0">
        <w:rPr>
          <w:b/>
          <w:sz w:val="24"/>
          <w:szCs w:val="24"/>
        </w:rPr>
        <w:tab/>
      </w:r>
      <w:r>
        <w:rPr>
          <w:b/>
          <w:sz w:val="24"/>
          <w:szCs w:val="24"/>
        </w:rPr>
        <w:t>:</w:t>
      </w:r>
      <w:r>
        <w:rPr>
          <w:b/>
          <w:sz w:val="24"/>
          <w:szCs w:val="24"/>
        </w:rPr>
        <w:tab/>
      </w:r>
      <w:r w:rsidR="00283088">
        <w:rPr>
          <w:b/>
          <w:sz w:val="24"/>
          <w:szCs w:val="24"/>
        </w:rPr>
        <w:t>On XR awareness</w:t>
      </w:r>
    </w:p>
    <w:p w14:paraId="4999A5EF" w14:textId="0099C8EC" w:rsidR="009A5D90" w:rsidRDefault="00674C3F">
      <w:pPr>
        <w:tabs>
          <w:tab w:val="left" w:pos="1985"/>
        </w:tabs>
        <w:spacing w:after="0" w:line="360" w:lineRule="auto"/>
        <w:ind w:left="1985" w:hanging="1985"/>
        <w:rPr>
          <w:sz w:val="24"/>
          <w:szCs w:val="24"/>
        </w:rPr>
      </w:pPr>
      <w:r>
        <w:rPr>
          <w:b/>
          <w:sz w:val="24"/>
          <w:szCs w:val="24"/>
        </w:rPr>
        <w:t>Source</w:t>
      </w:r>
      <w:r w:rsidR="001027E0">
        <w:rPr>
          <w:b/>
          <w:sz w:val="24"/>
          <w:szCs w:val="24"/>
        </w:rPr>
        <w:tab/>
      </w:r>
      <w:r>
        <w:rPr>
          <w:b/>
          <w:sz w:val="24"/>
          <w:szCs w:val="24"/>
        </w:rPr>
        <w:t>:</w:t>
      </w:r>
      <w:r>
        <w:rPr>
          <w:b/>
          <w:sz w:val="24"/>
          <w:szCs w:val="24"/>
        </w:rPr>
        <w:tab/>
        <w:t>Google Inc.</w:t>
      </w:r>
    </w:p>
    <w:p w14:paraId="6BF814A0" w14:textId="29917302" w:rsidR="00AB75F5" w:rsidRDefault="00674C3F" w:rsidP="00976D04">
      <w:pPr>
        <w:tabs>
          <w:tab w:val="left" w:pos="1985"/>
        </w:tabs>
        <w:rPr>
          <w:b/>
          <w:sz w:val="24"/>
          <w:szCs w:val="24"/>
        </w:rPr>
      </w:pPr>
      <w:r>
        <w:rPr>
          <w:b/>
          <w:sz w:val="24"/>
          <w:szCs w:val="24"/>
        </w:rPr>
        <w:t>Document for</w:t>
      </w:r>
      <w:r w:rsidR="001027E0">
        <w:rPr>
          <w:b/>
          <w:sz w:val="24"/>
          <w:szCs w:val="24"/>
        </w:rPr>
        <w:tab/>
      </w:r>
      <w:r>
        <w:rPr>
          <w:b/>
          <w:sz w:val="24"/>
          <w:szCs w:val="24"/>
        </w:rPr>
        <w:t>:</w:t>
      </w:r>
      <w:r>
        <w:rPr>
          <w:b/>
          <w:sz w:val="24"/>
          <w:szCs w:val="24"/>
        </w:rPr>
        <w:tab/>
        <w:t>Discussion and Decision</w:t>
      </w:r>
    </w:p>
    <w:p w14:paraId="3B6D3B89" w14:textId="77777777" w:rsidR="000E1A72" w:rsidRDefault="000E1A72" w:rsidP="000E1A72">
      <w:pPr>
        <w:tabs>
          <w:tab w:val="left" w:pos="1985"/>
        </w:tabs>
        <w:rPr>
          <w:b/>
          <w:sz w:val="24"/>
          <w:szCs w:val="24"/>
        </w:rPr>
      </w:pPr>
    </w:p>
    <w:p w14:paraId="743F41A0" w14:textId="0BAA0E61" w:rsidR="000E1A72" w:rsidRPr="000872AD" w:rsidRDefault="000E1A72" w:rsidP="000E1A72">
      <w:pPr>
        <w:pStyle w:val="Heading1"/>
        <w:numPr>
          <w:ilvl w:val="0"/>
          <w:numId w:val="14"/>
        </w:numPr>
        <w:spacing w:before="180"/>
        <w:rPr>
          <w:rFonts w:ascii="Times New Roman" w:eastAsia="Times New Roman" w:hAnsi="Times New Roman" w:cs="Times New Roman"/>
        </w:rPr>
      </w:pPr>
      <w:r>
        <w:rPr>
          <w:rFonts w:ascii="Times New Roman" w:eastAsia="Times New Roman" w:hAnsi="Times New Roman" w:cs="Times New Roman"/>
        </w:rPr>
        <w:t>Introduction</w:t>
      </w:r>
    </w:p>
    <w:p w14:paraId="7CD3F98A" w14:textId="5F1022CD" w:rsidR="000E1A72" w:rsidRPr="000E1A72" w:rsidRDefault="000E1A72" w:rsidP="000E1A72">
      <w:pPr>
        <w:spacing w:after="120"/>
        <w:rPr>
          <w:sz w:val="24"/>
          <w:szCs w:val="24"/>
        </w:rPr>
      </w:pPr>
      <w:r w:rsidRPr="000E1A72">
        <w:rPr>
          <w:sz w:val="24"/>
          <w:szCs w:val="24"/>
        </w:rPr>
        <w:t xml:space="preserve">In RAN#99, </w:t>
      </w:r>
      <w:r>
        <w:rPr>
          <w:sz w:val="24"/>
          <w:szCs w:val="24"/>
        </w:rPr>
        <w:t>the R</w:t>
      </w:r>
      <w:r w:rsidR="000872AD">
        <w:rPr>
          <w:sz w:val="24"/>
          <w:szCs w:val="24"/>
        </w:rPr>
        <w:t>el</w:t>
      </w:r>
      <w:r>
        <w:rPr>
          <w:sz w:val="24"/>
          <w:szCs w:val="24"/>
        </w:rPr>
        <w:t xml:space="preserve">-18 XR WI objectives have been </w:t>
      </w:r>
      <w:r w:rsidR="000872AD">
        <w:rPr>
          <w:sz w:val="24"/>
          <w:szCs w:val="24"/>
        </w:rPr>
        <w:t>revised</w:t>
      </w:r>
      <w:r>
        <w:rPr>
          <w:sz w:val="24"/>
          <w:szCs w:val="24"/>
        </w:rPr>
        <w:t xml:space="preserve"> as follow</w:t>
      </w:r>
      <w:r w:rsidR="000872AD">
        <w:rPr>
          <w:sz w:val="24"/>
          <w:szCs w:val="24"/>
        </w:rPr>
        <w:t xml:space="preserve"> </w:t>
      </w:r>
      <w:r w:rsidR="000872AD">
        <w:rPr>
          <w:sz w:val="24"/>
          <w:szCs w:val="24"/>
        </w:rPr>
        <w:fldChar w:fldCharType="begin"/>
      </w:r>
      <w:r w:rsidR="000872AD">
        <w:rPr>
          <w:sz w:val="24"/>
          <w:szCs w:val="24"/>
        </w:rPr>
        <w:instrText xml:space="preserve"> REF _Ref131697783 \r \h </w:instrText>
      </w:r>
      <w:r w:rsidR="000872AD">
        <w:rPr>
          <w:sz w:val="24"/>
          <w:szCs w:val="24"/>
        </w:rPr>
      </w:r>
      <w:r w:rsidR="000872AD">
        <w:rPr>
          <w:sz w:val="24"/>
          <w:szCs w:val="24"/>
        </w:rPr>
        <w:fldChar w:fldCharType="separate"/>
      </w:r>
      <w:r w:rsidR="000872AD">
        <w:rPr>
          <w:sz w:val="24"/>
          <w:szCs w:val="24"/>
        </w:rPr>
        <w:t>[1]</w:t>
      </w:r>
      <w:r w:rsidR="000872AD">
        <w:rPr>
          <w:sz w:val="24"/>
          <w:szCs w:val="24"/>
        </w:rPr>
        <w:fldChar w:fldCharType="end"/>
      </w:r>
      <w:r>
        <w:rPr>
          <w:sz w:val="24"/>
          <w:szCs w:val="24"/>
        </w:rPr>
        <w:t xml:space="preserve">: </w:t>
      </w:r>
    </w:p>
    <w:p w14:paraId="6B1921D6"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Specify the enhancements related to power saving:</w:t>
      </w:r>
    </w:p>
    <w:p w14:paraId="3E33EE93"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 xml:space="preserve">DRX support of XR frame rates corresponding to non-integer periodicities (through at least semi-static mechanisms </w:t>
      </w:r>
      <w:proofErr w:type="gramStart"/>
      <w:r w:rsidRPr="000E1A72">
        <w:rPr>
          <w:rFonts w:ascii="Times New Roman" w:eastAsia="PMingLiU" w:hAnsi="Times New Roman"/>
          <w:sz w:val="24"/>
          <w:szCs w:val="24"/>
          <w:lang w:eastAsia="zh-TW"/>
        </w:rPr>
        <w:t>e.g.</w:t>
      </w:r>
      <w:proofErr w:type="gramEnd"/>
      <w:r w:rsidRPr="000E1A72">
        <w:rPr>
          <w:rFonts w:ascii="Times New Roman" w:eastAsia="PMingLiU" w:hAnsi="Times New Roman"/>
          <w:sz w:val="24"/>
          <w:szCs w:val="24"/>
          <w:lang w:eastAsia="zh-TW"/>
        </w:rPr>
        <w:t xml:space="preserve"> RRC signalling) (RAN2).</w:t>
      </w:r>
    </w:p>
    <w:p w14:paraId="69546387"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Specify the enhancements related to capacity:</w:t>
      </w:r>
    </w:p>
    <w:p w14:paraId="657B21FC"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 xml:space="preserve">Multiple Configured Grant (CG) PUSCH transmission occasions in a period of a single CG PUSCH configuration (RAN1, RAN2);  </w:t>
      </w:r>
    </w:p>
    <w:p w14:paraId="3FD3A89F"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Dynamic indication of unused CG PUSCH occasion(s) based on Uplink Control Information (UCI) by the UE (RAN1, RAN2);</w:t>
      </w:r>
    </w:p>
    <w:p w14:paraId="35F8C111"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Buffer Status Report (BSR) enhancements including at least new Buffer Status Table(s) (RAN2);</w:t>
      </w:r>
    </w:p>
    <w:p w14:paraId="231372D5"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Delay reporting of buffered data in uplink (RAN2);</w:t>
      </w:r>
    </w:p>
    <w:p w14:paraId="3C291E0F"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Discard operation of PDU Sets for DL and UL (RAN2, RAN3);</w:t>
      </w:r>
    </w:p>
    <w:p w14:paraId="107306A2"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Specify the enhancements for XR Awareness:</w:t>
      </w:r>
    </w:p>
    <w:p w14:paraId="27D23EE2"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Signalling by CN of semi-static information per QoS flow (</w:t>
      </w:r>
      <w:proofErr w:type="gramStart"/>
      <w:r w:rsidRPr="000E1A72">
        <w:rPr>
          <w:rFonts w:ascii="Times New Roman" w:eastAsia="PMingLiU" w:hAnsi="Times New Roman"/>
          <w:sz w:val="24"/>
          <w:szCs w:val="24"/>
          <w:lang w:eastAsia="zh-TW"/>
        </w:rPr>
        <w:t>e.g.</w:t>
      </w:r>
      <w:proofErr w:type="gramEnd"/>
      <w:r w:rsidRPr="000E1A72">
        <w:rPr>
          <w:rFonts w:ascii="Times New Roman" w:eastAsia="PMingLiU" w:hAnsi="Times New Roman"/>
          <w:sz w:val="24"/>
          <w:szCs w:val="24"/>
          <w:lang w:eastAsia="zh-TW"/>
        </w:rPr>
        <w:t xml:space="preserve"> PDU set QoS parameters), dynamic information per PDU set (PDU Set information and Identification) and End of Data Burst indication (RAN3, RAN2);</w:t>
      </w:r>
    </w:p>
    <w:p w14:paraId="47C32943"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Impact of identifying by UE of PDU Sets, Data bursts and PSI, as needed (RAN2);</w:t>
      </w:r>
    </w:p>
    <w:p w14:paraId="2512BBEB"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r>
      <w:r w:rsidRPr="000872AD">
        <w:rPr>
          <w:rFonts w:ascii="Times New Roman" w:eastAsia="PMingLiU" w:hAnsi="Times New Roman"/>
          <w:b/>
          <w:bCs/>
          <w:sz w:val="24"/>
          <w:szCs w:val="24"/>
          <w:lang w:eastAsia="zh-TW"/>
        </w:rPr>
        <w:t xml:space="preserve">Provisioning by UE of XR traffic assistance information </w:t>
      </w:r>
      <w:proofErr w:type="gramStart"/>
      <w:r w:rsidRPr="000872AD">
        <w:rPr>
          <w:rFonts w:ascii="Times New Roman" w:eastAsia="PMingLiU" w:hAnsi="Times New Roman"/>
          <w:b/>
          <w:bCs/>
          <w:sz w:val="24"/>
          <w:szCs w:val="24"/>
          <w:lang w:eastAsia="zh-TW"/>
        </w:rPr>
        <w:t>e.g.</w:t>
      </w:r>
      <w:proofErr w:type="gramEnd"/>
      <w:r w:rsidRPr="000872AD">
        <w:rPr>
          <w:rFonts w:ascii="Times New Roman" w:eastAsia="PMingLiU" w:hAnsi="Times New Roman"/>
          <w:b/>
          <w:bCs/>
          <w:sz w:val="24"/>
          <w:szCs w:val="24"/>
          <w:lang w:eastAsia="zh-TW"/>
        </w:rPr>
        <w:t xml:space="preserve"> periodicity, UL traffic arrival information (RAN2, RAN3);</w:t>
      </w:r>
    </w:p>
    <w:p w14:paraId="5ABFF246" w14:textId="77777777" w:rsidR="000E1A72" w:rsidRPr="000E1A72" w:rsidRDefault="000E1A72" w:rsidP="000872AD">
      <w:pPr>
        <w:pStyle w:val="Doc-text2"/>
        <w:pBdr>
          <w:top w:val="single" w:sz="4" w:space="1" w:color="auto"/>
          <w:left w:val="single" w:sz="4" w:space="31" w:color="auto"/>
          <w:bottom w:val="single" w:sz="4" w:space="1" w:color="auto"/>
          <w:right w:val="single" w:sz="4" w:space="4" w:color="auto"/>
        </w:pBdr>
        <w:rPr>
          <w:rFonts w:ascii="Times New Roman" w:eastAsia="PMingLiU" w:hAnsi="Times New Roman"/>
          <w:sz w:val="24"/>
          <w:szCs w:val="24"/>
          <w:lang w:eastAsia="zh-TW"/>
        </w:rPr>
      </w:pPr>
      <w:r w:rsidRPr="000E1A72">
        <w:rPr>
          <w:rFonts w:ascii="Times New Roman" w:eastAsia="PMingLiU" w:hAnsi="Times New Roman"/>
          <w:sz w:val="24"/>
          <w:szCs w:val="24"/>
          <w:lang w:eastAsia="zh-TW"/>
        </w:rPr>
        <w:t>-</w:t>
      </w:r>
      <w:r w:rsidRPr="000E1A72">
        <w:rPr>
          <w:rFonts w:ascii="Times New Roman" w:eastAsia="PMingLiU" w:hAnsi="Times New Roman"/>
          <w:sz w:val="24"/>
          <w:szCs w:val="24"/>
          <w:lang w:eastAsia="zh-TW"/>
        </w:rPr>
        <w:tab/>
        <w:t>Support signalling the congestion information from RAN to the CN in alignment with SA2 (RAN3);</w:t>
      </w:r>
    </w:p>
    <w:p w14:paraId="10BE4159" w14:textId="77777777" w:rsidR="000E1A72" w:rsidRPr="000E1A72" w:rsidRDefault="000E1A72" w:rsidP="000E1A72">
      <w:pPr>
        <w:spacing w:after="0"/>
        <w:rPr>
          <w:sz w:val="24"/>
          <w:szCs w:val="24"/>
        </w:rPr>
      </w:pPr>
    </w:p>
    <w:p w14:paraId="6DDDA59B" w14:textId="57F33DA9" w:rsidR="000E1A72" w:rsidRPr="000E1A72" w:rsidRDefault="000E1A72" w:rsidP="000E1A72">
      <w:pPr>
        <w:spacing w:after="0"/>
        <w:rPr>
          <w:sz w:val="24"/>
          <w:szCs w:val="24"/>
        </w:rPr>
      </w:pPr>
      <w:r w:rsidRPr="000E1A72">
        <w:rPr>
          <w:sz w:val="24"/>
          <w:szCs w:val="24"/>
        </w:rPr>
        <w:t xml:space="preserve">In this </w:t>
      </w:r>
      <w:proofErr w:type="spellStart"/>
      <w:r w:rsidR="000872AD">
        <w:rPr>
          <w:sz w:val="24"/>
          <w:szCs w:val="24"/>
        </w:rPr>
        <w:t>Tdoc</w:t>
      </w:r>
      <w:proofErr w:type="spellEnd"/>
      <w:r w:rsidRPr="000E1A72">
        <w:rPr>
          <w:sz w:val="24"/>
          <w:szCs w:val="24"/>
        </w:rPr>
        <w:t xml:space="preserve">, we share our </w:t>
      </w:r>
      <w:r w:rsidR="000872AD">
        <w:rPr>
          <w:sz w:val="24"/>
          <w:szCs w:val="24"/>
        </w:rPr>
        <w:t>views on the XR traffic UE assistance information</w:t>
      </w:r>
      <w:r w:rsidRPr="000E1A72">
        <w:rPr>
          <w:sz w:val="24"/>
          <w:szCs w:val="24"/>
        </w:rPr>
        <w:t>.</w:t>
      </w:r>
    </w:p>
    <w:p w14:paraId="6CB87E58" w14:textId="77777777" w:rsidR="000E1A72" w:rsidRPr="000E1A72" w:rsidRDefault="000E1A72" w:rsidP="000E1A72">
      <w:pPr>
        <w:rPr>
          <w:sz w:val="24"/>
          <w:szCs w:val="24"/>
        </w:rPr>
      </w:pPr>
    </w:p>
    <w:p w14:paraId="4BDF9D78" w14:textId="083191CA" w:rsidR="00AB75F5" w:rsidRDefault="00AB75F5" w:rsidP="00976D04">
      <w:pPr>
        <w:tabs>
          <w:tab w:val="left" w:pos="1985"/>
        </w:tabs>
        <w:rPr>
          <w:b/>
          <w:sz w:val="24"/>
          <w:szCs w:val="24"/>
        </w:rPr>
      </w:pPr>
    </w:p>
    <w:p w14:paraId="70B2A94D" w14:textId="77777777" w:rsidR="000872AD" w:rsidRDefault="000872AD" w:rsidP="00976D04">
      <w:pPr>
        <w:tabs>
          <w:tab w:val="left" w:pos="1985"/>
        </w:tabs>
        <w:rPr>
          <w:b/>
          <w:sz w:val="24"/>
          <w:szCs w:val="24"/>
        </w:rPr>
      </w:pPr>
    </w:p>
    <w:p w14:paraId="06665867" w14:textId="77777777" w:rsidR="00AB75F5" w:rsidRDefault="00AB75F5" w:rsidP="00976D04">
      <w:pPr>
        <w:tabs>
          <w:tab w:val="left" w:pos="1985"/>
        </w:tabs>
        <w:rPr>
          <w:b/>
          <w:sz w:val="24"/>
          <w:szCs w:val="24"/>
        </w:rPr>
      </w:pPr>
    </w:p>
    <w:p w14:paraId="53539E19" w14:textId="75247783" w:rsidR="00AB75F5" w:rsidRPr="00AB75F5" w:rsidRDefault="00AB75F5" w:rsidP="000872AD">
      <w:pPr>
        <w:pStyle w:val="Heading1"/>
        <w:numPr>
          <w:ilvl w:val="0"/>
          <w:numId w:val="14"/>
        </w:numPr>
        <w:spacing w:before="180"/>
        <w:rPr>
          <w:rFonts w:ascii="Times New Roman" w:eastAsia="Times New Roman" w:hAnsi="Times New Roman" w:cs="Times New Roman"/>
        </w:rPr>
      </w:pPr>
      <w:r>
        <w:rPr>
          <w:rFonts w:ascii="Times New Roman" w:eastAsia="Times New Roman" w:hAnsi="Times New Roman" w:cs="Times New Roman"/>
        </w:rPr>
        <w:lastRenderedPageBreak/>
        <w:t>XR Traffic UE Assistance Information</w:t>
      </w:r>
    </w:p>
    <w:p w14:paraId="28064160" w14:textId="77777777" w:rsidR="000872AD" w:rsidRDefault="000872AD" w:rsidP="00AB75F5">
      <w:pPr>
        <w:tabs>
          <w:tab w:val="left" w:pos="1985"/>
        </w:tabs>
        <w:rPr>
          <w:sz w:val="24"/>
          <w:szCs w:val="24"/>
        </w:rPr>
      </w:pPr>
    </w:p>
    <w:p w14:paraId="6F062B1C" w14:textId="01AB69CB" w:rsidR="00AB75F5" w:rsidRPr="00AB75F5" w:rsidRDefault="00AB75F5" w:rsidP="00AB75F5">
      <w:pPr>
        <w:tabs>
          <w:tab w:val="left" w:pos="1985"/>
        </w:tabs>
        <w:rPr>
          <w:sz w:val="24"/>
          <w:szCs w:val="24"/>
        </w:rPr>
      </w:pPr>
      <w:r w:rsidRPr="00AB75F5">
        <w:rPr>
          <w:sz w:val="24"/>
          <w:szCs w:val="24"/>
        </w:rPr>
        <w:t>In RAN2#121</w:t>
      </w:r>
      <w:r>
        <w:rPr>
          <w:sz w:val="24"/>
          <w:szCs w:val="24"/>
        </w:rPr>
        <w:t xml:space="preserve">, the following agreement has been made regarding the UL jitter information and the signalling of some UL traffic information. </w:t>
      </w:r>
      <w:r w:rsidRPr="00AB75F5">
        <w:rPr>
          <w:sz w:val="24"/>
          <w:szCs w:val="24"/>
        </w:rPr>
        <w:t xml:space="preserve"> </w:t>
      </w:r>
    </w:p>
    <w:p w14:paraId="5E37B1D2" w14:textId="77777777" w:rsidR="00AB75F5" w:rsidRDefault="00AB75F5" w:rsidP="00AB75F5">
      <w:pPr>
        <w:pStyle w:val="Agreement"/>
        <w:tabs>
          <w:tab w:val="num" w:pos="1619"/>
        </w:tabs>
        <w:ind w:left="1619"/>
      </w:pPr>
      <w:r>
        <w:t>RAN2 thinks UL jitter may be present for XR (</w:t>
      </w:r>
      <w:proofErr w:type="gramStart"/>
      <w:r>
        <w:t>e.g.</w:t>
      </w:r>
      <w:proofErr w:type="gramEnd"/>
      <w:r>
        <w:t xml:space="preserve"> for tethering use cases). It is unclear how network would use UL jitter information (depends on what would be signalled, and would anyway be up to network implementation). </w:t>
      </w:r>
    </w:p>
    <w:p w14:paraId="19ADB238" w14:textId="79548CED" w:rsidR="00AB75F5" w:rsidRPr="004619A9" w:rsidRDefault="00AB75F5" w:rsidP="00AB75F5">
      <w:pPr>
        <w:pStyle w:val="Agreement"/>
        <w:tabs>
          <w:tab w:val="num" w:pos="1619"/>
        </w:tabs>
        <w:ind w:left="1619"/>
      </w:pPr>
      <w:r>
        <w:t>RAN2 intends to support tethering use case for XR. This may require signalling of some UL traffic information from UE to network.</w:t>
      </w:r>
    </w:p>
    <w:p w14:paraId="0939421A" w14:textId="74A9879B" w:rsidR="00AB75F5" w:rsidRDefault="00AB75F5" w:rsidP="00AB75F5">
      <w:pPr>
        <w:tabs>
          <w:tab w:val="left" w:pos="1985"/>
        </w:tabs>
        <w:jc w:val="both"/>
        <w:rPr>
          <w:sz w:val="24"/>
          <w:szCs w:val="24"/>
        </w:rPr>
      </w:pPr>
    </w:p>
    <w:p w14:paraId="26C42CF0" w14:textId="29B056E1" w:rsidR="00AB75F5" w:rsidRDefault="00AB75F5" w:rsidP="00AB75F5">
      <w:pPr>
        <w:tabs>
          <w:tab w:val="left" w:pos="1985"/>
        </w:tabs>
        <w:jc w:val="both"/>
        <w:rPr>
          <w:sz w:val="24"/>
          <w:szCs w:val="24"/>
        </w:rPr>
      </w:pPr>
      <w:r w:rsidRPr="00AB75F5">
        <w:rPr>
          <w:sz w:val="24"/>
          <w:szCs w:val="24"/>
        </w:rPr>
        <w:t>The UE can indicate the periodicity for each traffic flow, including UL AR traffic and UL pose/control information. This allows the network to configure the CG configurations periodicities for each traffic flow. The UE can also update the network about any changes in periodicities via RRC.</w:t>
      </w:r>
      <w:r w:rsidR="000872AD">
        <w:rPr>
          <w:sz w:val="24"/>
          <w:szCs w:val="24"/>
        </w:rPr>
        <w:t xml:space="preserve"> </w:t>
      </w:r>
      <w:r w:rsidR="000872AD" w:rsidRPr="000872AD">
        <w:rPr>
          <w:sz w:val="24"/>
          <w:szCs w:val="24"/>
        </w:rPr>
        <w:t xml:space="preserve">The information about the UL traffic periodicities can be provided by the 5GC through the AF which can get the information from the UE application layer. However, this can take time and could impact the </w:t>
      </w:r>
      <w:r w:rsidR="000872AD">
        <w:rPr>
          <w:sz w:val="24"/>
          <w:szCs w:val="24"/>
        </w:rPr>
        <w:t xml:space="preserve">UL </w:t>
      </w:r>
      <w:r w:rsidR="000872AD" w:rsidRPr="000872AD">
        <w:rPr>
          <w:sz w:val="24"/>
          <w:szCs w:val="24"/>
        </w:rPr>
        <w:t xml:space="preserve">traffic </w:t>
      </w:r>
      <w:r w:rsidR="000872AD">
        <w:rPr>
          <w:sz w:val="24"/>
          <w:szCs w:val="24"/>
        </w:rPr>
        <w:t xml:space="preserve">mainly </w:t>
      </w:r>
      <w:r w:rsidR="000872AD" w:rsidRPr="000872AD">
        <w:rPr>
          <w:sz w:val="24"/>
          <w:szCs w:val="24"/>
        </w:rPr>
        <w:t>at the start.</w:t>
      </w:r>
    </w:p>
    <w:p w14:paraId="1BAD807F" w14:textId="7EB33D18" w:rsidR="00AB75F5" w:rsidRPr="00AB75F5" w:rsidRDefault="00AB75F5" w:rsidP="00AB75F5">
      <w:pPr>
        <w:adjustRightInd w:val="0"/>
        <w:snapToGrid w:val="0"/>
        <w:ind w:left="1080" w:hanging="1080"/>
        <w:rPr>
          <w:b/>
          <w:color w:val="000000"/>
          <w:sz w:val="24"/>
          <w:szCs w:val="24"/>
        </w:rPr>
      </w:pPr>
      <w:r>
        <w:rPr>
          <w:sz w:val="24"/>
          <w:szCs w:val="24"/>
        </w:rPr>
        <w:t xml:space="preserve"> </w:t>
      </w:r>
      <w:r w:rsidRPr="007875D9">
        <w:rPr>
          <w:b/>
          <w:color w:val="000000"/>
          <w:sz w:val="24"/>
          <w:szCs w:val="24"/>
        </w:rPr>
        <w:t>Proposal</w:t>
      </w:r>
      <w:r w:rsidRPr="007875D9">
        <w:rPr>
          <w:rFonts w:hint="eastAsia"/>
          <w:b/>
          <w:color w:val="000000"/>
          <w:sz w:val="24"/>
          <w:szCs w:val="24"/>
        </w:rPr>
        <w:t xml:space="preserve"> </w:t>
      </w:r>
      <w:r w:rsidRPr="007875D9">
        <w:rPr>
          <w:b/>
          <w:color w:val="000000"/>
          <w:sz w:val="24"/>
          <w:szCs w:val="24"/>
        </w:rPr>
        <w:t xml:space="preserve">1: </w:t>
      </w:r>
      <w:r>
        <w:rPr>
          <w:b/>
          <w:color w:val="000000"/>
          <w:sz w:val="24"/>
          <w:szCs w:val="24"/>
        </w:rPr>
        <w:t>The UE to signal the periodicities of the different XR UL traffics</w:t>
      </w:r>
      <w:r w:rsidR="000872AD">
        <w:rPr>
          <w:b/>
          <w:color w:val="000000"/>
          <w:sz w:val="24"/>
          <w:szCs w:val="24"/>
        </w:rPr>
        <w:t>.</w:t>
      </w:r>
    </w:p>
    <w:p w14:paraId="0893E2C1" w14:textId="0D29F695" w:rsidR="00AB75F5" w:rsidRDefault="00AB75F5" w:rsidP="00AB75F5">
      <w:pPr>
        <w:tabs>
          <w:tab w:val="left" w:pos="1985"/>
        </w:tabs>
        <w:jc w:val="both"/>
        <w:rPr>
          <w:sz w:val="24"/>
          <w:szCs w:val="24"/>
        </w:rPr>
      </w:pPr>
      <w:r w:rsidRPr="00AB75F5">
        <w:rPr>
          <w:sz w:val="24"/>
          <w:szCs w:val="24"/>
        </w:rPr>
        <w:t xml:space="preserve">To allocate the right amount of </w:t>
      </w:r>
      <w:r>
        <w:rPr>
          <w:sz w:val="24"/>
          <w:szCs w:val="24"/>
        </w:rPr>
        <w:t>UL</w:t>
      </w:r>
      <w:r w:rsidRPr="00AB75F5">
        <w:rPr>
          <w:sz w:val="24"/>
          <w:szCs w:val="24"/>
        </w:rPr>
        <w:t xml:space="preserve"> resources, the </w:t>
      </w:r>
      <w:r>
        <w:rPr>
          <w:sz w:val="24"/>
          <w:szCs w:val="24"/>
        </w:rPr>
        <w:t>UE</w:t>
      </w:r>
      <w:r w:rsidRPr="00AB75F5">
        <w:rPr>
          <w:sz w:val="24"/>
          <w:szCs w:val="24"/>
        </w:rPr>
        <w:t xml:space="preserve"> can also signal information about the sizes of data bursts and pose/control packets. Since data bursts have variable sizes, the UE can report statistics about the sizes to help the network configure the resources. For example, the UE could be configured with a sliding window that it can use to measure data burst statistics such as average size and </w:t>
      </w:r>
      <w:r w:rsidR="00C6590D">
        <w:rPr>
          <w:sz w:val="24"/>
          <w:szCs w:val="24"/>
        </w:rPr>
        <w:t>variance</w:t>
      </w:r>
      <w:r w:rsidRPr="00AB75F5">
        <w:rPr>
          <w:sz w:val="24"/>
          <w:szCs w:val="24"/>
        </w:rPr>
        <w:t>.</w:t>
      </w:r>
    </w:p>
    <w:p w14:paraId="1DE564AC" w14:textId="1C3579B8" w:rsidR="00D10C71" w:rsidRDefault="00D10C71" w:rsidP="00AB75F5">
      <w:pPr>
        <w:tabs>
          <w:tab w:val="left" w:pos="1985"/>
        </w:tabs>
        <w:jc w:val="both"/>
        <w:rPr>
          <w:sz w:val="24"/>
          <w:szCs w:val="24"/>
        </w:rPr>
      </w:pPr>
      <w:r>
        <w:rPr>
          <w:sz w:val="24"/>
          <w:szCs w:val="24"/>
        </w:rPr>
        <w:t xml:space="preserve">The size of the </w:t>
      </w:r>
      <w:r w:rsidRPr="00AB75F5">
        <w:rPr>
          <w:sz w:val="24"/>
          <w:szCs w:val="24"/>
        </w:rPr>
        <w:t>pose/control</w:t>
      </w:r>
      <w:r>
        <w:rPr>
          <w:sz w:val="24"/>
          <w:szCs w:val="24"/>
        </w:rPr>
        <w:t xml:space="preserve"> information</w:t>
      </w:r>
      <w:r w:rsidRPr="00AB75F5">
        <w:rPr>
          <w:sz w:val="24"/>
          <w:szCs w:val="24"/>
        </w:rPr>
        <w:t xml:space="preserve"> packets</w:t>
      </w:r>
      <w:r>
        <w:rPr>
          <w:sz w:val="24"/>
          <w:szCs w:val="24"/>
        </w:rPr>
        <w:t xml:space="preserve"> is fixed and can be reported once at the start of the transmission </w:t>
      </w:r>
    </w:p>
    <w:p w14:paraId="5AEE4367" w14:textId="3D89DA81" w:rsidR="00D10C71" w:rsidRDefault="00D10C71" w:rsidP="00AB75F5">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w:t>
      </w:r>
      <w:r>
        <w:rPr>
          <w:b/>
          <w:color w:val="000000"/>
          <w:sz w:val="24"/>
          <w:szCs w:val="24"/>
        </w:rPr>
        <w:t xml:space="preserve">The UE to signal </w:t>
      </w:r>
      <w:r>
        <w:rPr>
          <w:b/>
          <w:color w:val="000000"/>
          <w:sz w:val="24"/>
          <w:szCs w:val="24"/>
        </w:rPr>
        <w:t xml:space="preserve">statistics about Data Burst sizes. </w:t>
      </w:r>
    </w:p>
    <w:p w14:paraId="550EB00C" w14:textId="3D008554" w:rsidR="00D10C71" w:rsidRPr="00D10C71" w:rsidRDefault="00D10C71" w:rsidP="00D10C71">
      <w:pPr>
        <w:tabs>
          <w:tab w:val="left" w:pos="1985"/>
        </w:tabs>
        <w:jc w:val="both"/>
        <w:rPr>
          <w:sz w:val="24"/>
          <w:szCs w:val="24"/>
        </w:rPr>
      </w:pPr>
      <w:r w:rsidRPr="00D10C71">
        <w:rPr>
          <w:sz w:val="24"/>
          <w:szCs w:val="24"/>
        </w:rPr>
        <w:t xml:space="preserve">To allocate </w:t>
      </w:r>
      <w:r w:rsidRPr="00D10C71">
        <w:rPr>
          <w:sz w:val="24"/>
          <w:szCs w:val="24"/>
        </w:rPr>
        <w:t xml:space="preserve">UL </w:t>
      </w:r>
      <w:r w:rsidRPr="00D10C71">
        <w:rPr>
          <w:sz w:val="24"/>
          <w:szCs w:val="24"/>
        </w:rPr>
        <w:t xml:space="preserve">resources at the right time, the </w:t>
      </w:r>
      <w:r w:rsidRPr="00D10C71">
        <w:rPr>
          <w:sz w:val="24"/>
          <w:szCs w:val="24"/>
        </w:rPr>
        <w:t>UE</w:t>
      </w:r>
      <w:r w:rsidRPr="00D10C71">
        <w:rPr>
          <w:sz w:val="24"/>
          <w:szCs w:val="24"/>
        </w:rPr>
        <w:t xml:space="preserve"> can also signal information about the arrival time for traffic with jitter, such as </w:t>
      </w:r>
      <w:r w:rsidRPr="00D10C71">
        <w:rPr>
          <w:sz w:val="24"/>
          <w:szCs w:val="24"/>
        </w:rPr>
        <w:t>UL AR</w:t>
      </w:r>
      <w:r w:rsidRPr="00D10C71">
        <w:rPr>
          <w:sz w:val="24"/>
          <w:szCs w:val="24"/>
        </w:rPr>
        <w:t xml:space="preserve"> traffic. The UE can also report statistics about the arrival time. For example, the UE could be configured with a sliding window that it can use to measure arrival time statistics such as average arrival time and variance. This allows the network to adjust the start of resources, taking into consideration the delay budget.</w:t>
      </w:r>
      <w:r w:rsidR="000E1A72">
        <w:rPr>
          <w:sz w:val="24"/>
          <w:szCs w:val="24"/>
        </w:rPr>
        <w:t xml:space="preserve"> The UE can also report the maximum and the minimum arrival time, but in order to avoid outliers, the UE can report (5%,95%) percentiles or (10% ,90%) percentiles of the arrival time distribution.  </w:t>
      </w:r>
    </w:p>
    <w:p w14:paraId="4674B758" w14:textId="113C6581" w:rsidR="00D10C71" w:rsidRDefault="00D10C71" w:rsidP="00D10C71">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3</w:t>
      </w:r>
      <w:r w:rsidRPr="007875D9">
        <w:rPr>
          <w:b/>
          <w:color w:val="000000"/>
          <w:sz w:val="24"/>
          <w:szCs w:val="24"/>
        </w:rPr>
        <w:t xml:space="preserve">: </w:t>
      </w:r>
      <w:r>
        <w:rPr>
          <w:b/>
          <w:color w:val="000000"/>
          <w:sz w:val="24"/>
          <w:szCs w:val="24"/>
        </w:rPr>
        <w:t xml:space="preserve">The UE to signal statistics about </w:t>
      </w:r>
      <w:r>
        <w:rPr>
          <w:b/>
          <w:color w:val="000000"/>
          <w:sz w:val="24"/>
          <w:szCs w:val="24"/>
        </w:rPr>
        <w:t>the arrival time.</w:t>
      </w:r>
    </w:p>
    <w:p w14:paraId="4463D51C" w14:textId="0E681D67" w:rsidR="00DF0BD1" w:rsidRDefault="00DF0BD1" w:rsidP="00DF0BD1">
      <w:pPr>
        <w:overflowPunct w:val="0"/>
        <w:autoSpaceDE w:val="0"/>
        <w:autoSpaceDN w:val="0"/>
        <w:adjustRightInd w:val="0"/>
        <w:spacing w:beforeLines="50" w:before="120"/>
        <w:textAlignment w:val="baseline"/>
        <w:rPr>
          <w:sz w:val="24"/>
          <w:szCs w:val="24"/>
        </w:rPr>
      </w:pPr>
      <w:r w:rsidRPr="00DF0BD1">
        <w:rPr>
          <w:sz w:val="24"/>
          <w:szCs w:val="24"/>
        </w:rPr>
        <w:t xml:space="preserve">There is no need to consider UL </w:t>
      </w:r>
      <w:r>
        <w:rPr>
          <w:sz w:val="24"/>
          <w:szCs w:val="24"/>
        </w:rPr>
        <w:t>arrival time</w:t>
      </w:r>
      <w:r w:rsidRPr="00DF0BD1">
        <w:rPr>
          <w:sz w:val="24"/>
          <w:szCs w:val="24"/>
        </w:rPr>
        <w:t xml:space="preserve"> for pose/control information. </w:t>
      </w:r>
    </w:p>
    <w:p w14:paraId="4B3C9F28" w14:textId="70840624" w:rsidR="000872AD" w:rsidRDefault="000872AD" w:rsidP="00DF0BD1">
      <w:pPr>
        <w:overflowPunct w:val="0"/>
        <w:autoSpaceDE w:val="0"/>
        <w:autoSpaceDN w:val="0"/>
        <w:adjustRightInd w:val="0"/>
        <w:spacing w:beforeLines="50" w:before="120"/>
        <w:textAlignment w:val="baseline"/>
        <w:rPr>
          <w:sz w:val="24"/>
          <w:szCs w:val="24"/>
        </w:rPr>
      </w:pPr>
      <w:r>
        <w:rPr>
          <w:sz w:val="24"/>
          <w:szCs w:val="24"/>
        </w:rPr>
        <w:t xml:space="preserve">The UE can also indicate to the gNB the size or the end of each data burst. The base station doesn’t have awareness about when the data burst will end because of the variable size of the data bursts. The gNB can use this information to recycle some of the overallocated CG resources or to prepare to allocate more dynamic resources if the CG resources are not enough to accommodate the current data burst. </w:t>
      </w:r>
    </w:p>
    <w:p w14:paraId="75624855" w14:textId="0A6B77DB" w:rsidR="000872AD" w:rsidRDefault="000872AD" w:rsidP="000872AD">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4</w:t>
      </w:r>
      <w:r w:rsidRPr="007875D9">
        <w:rPr>
          <w:b/>
          <w:color w:val="000000"/>
          <w:sz w:val="24"/>
          <w:szCs w:val="24"/>
        </w:rPr>
        <w:t xml:space="preserve">: </w:t>
      </w:r>
      <w:r>
        <w:rPr>
          <w:b/>
          <w:color w:val="000000"/>
          <w:sz w:val="24"/>
          <w:szCs w:val="24"/>
        </w:rPr>
        <w:t>The UE to signal</w:t>
      </w:r>
      <w:r>
        <w:rPr>
          <w:b/>
          <w:color w:val="000000"/>
          <w:sz w:val="24"/>
          <w:szCs w:val="24"/>
        </w:rPr>
        <w:t xml:space="preserve"> size/end of each UL data burst. </w:t>
      </w:r>
    </w:p>
    <w:p w14:paraId="13A8A836" w14:textId="77777777" w:rsidR="00F60D9A" w:rsidRDefault="00F60D9A" w:rsidP="00FB74E8"/>
    <w:p w14:paraId="17B2E6E3" w14:textId="03999444" w:rsidR="009A5D90" w:rsidRDefault="007F38FC">
      <w:pPr>
        <w:pStyle w:val="Heading1"/>
        <w:spacing w:before="180"/>
        <w:rPr>
          <w:rFonts w:ascii="Times New Roman" w:eastAsia="Times New Roman" w:hAnsi="Times New Roman" w:cs="Times New Roman"/>
        </w:rPr>
      </w:pPr>
      <w:r>
        <w:rPr>
          <w:rFonts w:ascii="Times New Roman" w:eastAsia="Times New Roman" w:hAnsi="Times New Roman" w:cs="Times New Roman"/>
        </w:rPr>
        <w:lastRenderedPageBreak/>
        <w:t>3</w:t>
      </w:r>
      <w:r w:rsidR="00674C3F">
        <w:rPr>
          <w:rFonts w:ascii="Times New Roman" w:eastAsia="Times New Roman" w:hAnsi="Times New Roman" w:cs="Times New Roman"/>
        </w:rPr>
        <w:tab/>
      </w:r>
      <w:r w:rsidR="00674C3F">
        <w:rPr>
          <w:rFonts w:ascii="Times New Roman" w:eastAsia="Times New Roman" w:hAnsi="Times New Roman" w:cs="Times New Roman"/>
        </w:rPr>
        <w:tab/>
        <w:t>Conclusions</w:t>
      </w:r>
    </w:p>
    <w:p w14:paraId="45503F6C" w14:textId="0FFAFB9A" w:rsidR="009A5D90" w:rsidRPr="000872AD" w:rsidRDefault="00674C3F">
      <w:pPr>
        <w:spacing w:after="0" w:line="360" w:lineRule="auto"/>
        <w:rPr>
          <w:sz w:val="24"/>
          <w:szCs w:val="24"/>
        </w:rPr>
      </w:pPr>
      <w:r w:rsidRPr="000872AD">
        <w:rPr>
          <w:sz w:val="24"/>
          <w:szCs w:val="24"/>
        </w:rPr>
        <w:t>In conclusion, we have the following proposal</w:t>
      </w:r>
      <w:r w:rsidR="00933E06" w:rsidRPr="000872AD">
        <w:rPr>
          <w:sz w:val="24"/>
          <w:szCs w:val="24"/>
        </w:rPr>
        <w:t>s</w:t>
      </w:r>
      <w:r w:rsidRPr="000872AD">
        <w:rPr>
          <w:sz w:val="24"/>
          <w:szCs w:val="24"/>
        </w:rPr>
        <w:t xml:space="preserve">: </w:t>
      </w:r>
    </w:p>
    <w:p w14:paraId="38EB2291" w14:textId="77777777" w:rsidR="008233CA" w:rsidRDefault="008233CA" w:rsidP="008233CA"/>
    <w:p w14:paraId="2FA3D77C" w14:textId="578E0719" w:rsidR="000872AD" w:rsidRPr="00AB75F5" w:rsidRDefault="000872AD" w:rsidP="000872AD">
      <w:pPr>
        <w:adjustRightInd w:val="0"/>
        <w:snapToGrid w:val="0"/>
        <w:ind w:left="1080" w:hanging="1080"/>
        <w:rPr>
          <w:b/>
          <w:color w:val="000000"/>
          <w:sz w:val="24"/>
          <w:szCs w:val="24"/>
        </w:rPr>
      </w:pPr>
      <w:r w:rsidRPr="007875D9">
        <w:rPr>
          <w:b/>
          <w:color w:val="000000"/>
          <w:sz w:val="24"/>
          <w:szCs w:val="24"/>
        </w:rPr>
        <w:t>Proposal</w:t>
      </w:r>
      <w:r w:rsidRPr="007875D9">
        <w:rPr>
          <w:rFonts w:hint="eastAsia"/>
          <w:b/>
          <w:color w:val="000000"/>
          <w:sz w:val="24"/>
          <w:szCs w:val="24"/>
        </w:rPr>
        <w:t xml:space="preserve"> </w:t>
      </w:r>
      <w:r w:rsidRPr="007875D9">
        <w:rPr>
          <w:b/>
          <w:color w:val="000000"/>
          <w:sz w:val="24"/>
          <w:szCs w:val="24"/>
        </w:rPr>
        <w:t xml:space="preserve">1: </w:t>
      </w:r>
      <w:r>
        <w:rPr>
          <w:b/>
          <w:color w:val="000000"/>
          <w:sz w:val="24"/>
          <w:szCs w:val="24"/>
        </w:rPr>
        <w:t>The UE to signal the periodicities of the different XR UL traffics</w:t>
      </w:r>
      <w:r>
        <w:rPr>
          <w:b/>
          <w:color w:val="000000"/>
          <w:sz w:val="24"/>
          <w:szCs w:val="24"/>
        </w:rPr>
        <w:t>.</w:t>
      </w:r>
    </w:p>
    <w:p w14:paraId="635E5CE4" w14:textId="77777777" w:rsidR="000872AD" w:rsidRDefault="000872AD" w:rsidP="000872AD">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2</w:t>
      </w:r>
      <w:r w:rsidRPr="007875D9">
        <w:rPr>
          <w:b/>
          <w:color w:val="000000"/>
          <w:sz w:val="24"/>
          <w:szCs w:val="24"/>
        </w:rPr>
        <w:t xml:space="preserve">: </w:t>
      </w:r>
      <w:r>
        <w:rPr>
          <w:b/>
          <w:color w:val="000000"/>
          <w:sz w:val="24"/>
          <w:szCs w:val="24"/>
        </w:rPr>
        <w:t xml:space="preserve">The UE to signal statistics about Data Burst sizes. </w:t>
      </w:r>
    </w:p>
    <w:p w14:paraId="48FA801D" w14:textId="77777777" w:rsidR="000872AD" w:rsidRDefault="000872AD" w:rsidP="000872AD">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3</w:t>
      </w:r>
      <w:r w:rsidRPr="007875D9">
        <w:rPr>
          <w:b/>
          <w:color w:val="000000"/>
          <w:sz w:val="24"/>
          <w:szCs w:val="24"/>
        </w:rPr>
        <w:t xml:space="preserve">: </w:t>
      </w:r>
      <w:r>
        <w:rPr>
          <w:b/>
          <w:color w:val="000000"/>
          <w:sz w:val="24"/>
          <w:szCs w:val="24"/>
        </w:rPr>
        <w:t>The UE to signal statistics about the arrival time.</w:t>
      </w:r>
    </w:p>
    <w:p w14:paraId="389C1994" w14:textId="77777777" w:rsidR="000872AD" w:rsidRDefault="000872AD" w:rsidP="000872AD">
      <w:pPr>
        <w:tabs>
          <w:tab w:val="left" w:pos="1985"/>
        </w:tabs>
        <w:jc w:val="both"/>
        <w:rPr>
          <w:sz w:val="24"/>
          <w:szCs w:val="24"/>
        </w:rPr>
      </w:pPr>
      <w:r w:rsidRPr="007875D9">
        <w:rPr>
          <w:b/>
          <w:color w:val="000000"/>
          <w:sz w:val="24"/>
          <w:szCs w:val="24"/>
        </w:rPr>
        <w:t>Proposal</w:t>
      </w:r>
      <w:r w:rsidRPr="007875D9">
        <w:rPr>
          <w:rFonts w:hint="eastAsia"/>
          <w:b/>
          <w:color w:val="000000"/>
          <w:sz w:val="24"/>
          <w:szCs w:val="24"/>
        </w:rPr>
        <w:t xml:space="preserve"> </w:t>
      </w:r>
      <w:r>
        <w:rPr>
          <w:b/>
          <w:color w:val="000000"/>
          <w:sz w:val="24"/>
          <w:szCs w:val="24"/>
        </w:rPr>
        <w:t>4</w:t>
      </w:r>
      <w:r w:rsidRPr="007875D9">
        <w:rPr>
          <w:b/>
          <w:color w:val="000000"/>
          <w:sz w:val="24"/>
          <w:szCs w:val="24"/>
        </w:rPr>
        <w:t xml:space="preserve">: </w:t>
      </w:r>
      <w:r>
        <w:rPr>
          <w:b/>
          <w:color w:val="000000"/>
          <w:sz w:val="24"/>
          <w:szCs w:val="24"/>
        </w:rPr>
        <w:t xml:space="preserve">The UE to signal size/end of each UL data burst. </w:t>
      </w:r>
    </w:p>
    <w:p w14:paraId="45396E72" w14:textId="77777777" w:rsidR="0084799B" w:rsidRDefault="0084799B" w:rsidP="008233CA">
      <w:pPr>
        <w:adjustRightInd w:val="0"/>
        <w:snapToGrid w:val="0"/>
        <w:ind w:left="1080" w:hanging="1080"/>
        <w:rPr>
          <w:b/>
          <w:color w:val="000000"/>
        </w:rPr>
      </w:pPr>
    </w:p>
    <w:p w14:paraId="708C5998" w14:textId="7BAB0C25" w:rsidR="007912B5" w:rsidRPr="007912B5" w:rsidRDefault="007F38FC" w:rsidP="007912B5">
      <w:pPr>
        <w:pStyle w:val="Heading1"/>
        <w:spacing w:before="180"/>
        <w:rPr>
          <w:rFonts w:ascii="Times New Roman" w:eastAsia="Times New Roman" w:hAnsi="Times New Roman" w:cs="Times New Roman"/>
        </w:rPr>
      </w:pPr>
      <w:r>
        <w:rPr>
          <w:rFonts w:ascii="Times New Roman" w:eastAsia="Times New Roman" w:hAnsi="Times New Roman" w:cs="Times New Roman"/>
        </w:rPr>
        <w:t>4</w:t>
      </w:r>
      <w:r w:rsidR="007912B5">
        <w:rPr>
          <w:rFonts w:ascii="Times New Roman" w:eastAsia="Times New Roman" w:hAnsi="Times New Roman" w:cs="Times New Roman"/>
        </w:rPr>
        <w:tab/>
      </w:r>
      <w:r w:rsidR="007912B5">
        <w:rPr>
          <w:rFonts w:ascii="Times New Roman" w:eastAsia="Times New Roman" w:hAnsi="Times New Roman" w:cs="Times New Roman"/>
        </w:rPr>
        <w:tab/>
        <w:t>References</w:t>
      </w:r>
    </w:p>
    <w:p w14:paraId="23DFF8D5" w14:textId="1E3048C1" w:rsidR="000E1A72" w:rsidRPr="000872AD" w:rsidRDefault="000E1A72" w:rsidP="000E1A72">
      <w:pPr>
        <w:numPr>
          <w:ilvl w:val="0"/>
          <w:numId w:val="5"/>
        </w:numPr>
        <w:tabs>
          <w:tab w:val="clear" w:pos="360"/>
          <w:tab w:val="num" w:pos="540"/>
        </w:tabs>
        <w:overflowPunct w:val="0"/>
        <w:autoSpaceDE w:val="0"/>
        <w:autoSpaceDN w:val="0"/>
        <w:adjustRightInd w:val="0"/>
        <w:spacing w:before="60" w:after="60"/>
        <w:ind w:left="540" w:hanging="540"/>
        <w:textAlignment w:val="baseline"/>
        <w:rPr>
          <w:rFonts w:cs="Arial"/>
          <w:sz w:val="24"/>
          <w:szCs w:val="24"/>
        </w:rPr>
      </w:pPr>
      <w:bookmarkStart w:id="0" w:name="_Ref131697783"/>
      <w:r w:rsidRPr="000872AD">
        <w:rPr>
          <w:sz w:val="24"/>
          <w:szCs w:val="24"/>
        </w:rPr>
        <w:t>RP-230786</w:t>
      </w:r>
      <w:r w:rsidRPr="000872AD">
        <w:rPr>
          <w:sz w:val="24"/>
          <w:szCs w:val="24"/>
        </w:rPr>
        <w:tab/>
      </w:r>
      <w:r w:rsidRPr="000872AD">
        <w:rPr>
          <w:sz w:val="24"/>
          <w:szCs w:val="24"/>
        </w:rPr>
        <w:t>‘</w:t>
      </w:r>
      <w:r w:rsidRPr="000872AD">
        <w:rPr>
          <w:sz w:val="24"/>
          <w:szCs w:val="24"/>
        </w:rPr>
        <w:t>Updated WID on XR Enhancements for NR</w:t>
      </w:r>
      <w:r w:rsidRPr="000872AD">
        <w:rPr>
          <w:sz w:val="24"/>
          <w:szCs w:val="24"/>
        </w:rPr>
        <w:t>’</w:t>
      </w:r>
      <w:r w:rsidRPr="000872AD">
        <w:rPr>
          <w:rFonts w:hint="eastAsia"/>
          <w:sz w:val="24"/>
          <w:szCs w:val="24"/>
          <w:lang w:eastAsia="ja-JP"/>
        </w:rPr>
        <w:t xml:space="preserve">　</w:t>
      </w:r>
      <w:r w:rsidRPr="000872AD">
        <w:rPr>
          <w:sz w:val="24"/>
          <w:szCs w:val="24"/>
        </w:rPr>
        <w:t xml:space="preserve"> </w:t>
      </w:r>
      <w:r w:rsidRPr="000872AD">
        <w:rPr>
          <w:sz w:val="24"/>
          <w:szCs w:val="24"/>
          <w:lang w:eastAsia="ja-JP"/>
        </w:rPr>
        <w:t>Nokia, Qualcomm</w:t>
      </w:r>
      <w:bookmarkEnd w:id="0"/>
    </w:p>
    <w:p w14:paraId="7CC84F16" w14:textId="77777777" w:rsidR="007912B5" w:rsidRPr="007912B5" w:rsidRDefault="007912B5" w:rsidP="007912B5"/>
    <w:p w14:paraId="1C7EADCD" w14:textId="033E68FD" w:rsidR="00C32F92" w:rsidRDefault="00C32F92" w:rsidP="00F75047">
      <w:pPr>
        <w:ind w:left="1080" w:hanging="1080"/>
        <w:rPr>
          <w:b/>
          <w:color w:val="000000"/>
        </w:rPr>
      </w:pPr>
    </w:p>
    <w:sectPr w:rsidR="00C32F92">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FFEE5" w14:textId="77777777" w:rsidR="000602D6" w:rsidRDefault="000602D6">
      <w:pPr>
        <w:spacing w:after="0"/>
      </w:pPr>
      <w:r>
        <w:separator/>
      </w:r>
    </w:p>
  </w:endnote>
  <w:endnote w:type="continuationSeparator" w:id="0">
    <w:p w14:paraId="4943A4C6" w14:textId="77777777" w:rsidR="000602D6" w:rsidRDefault="00060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10730" w14:textId="77777777" w:rsidR="000602D6" w:rsidRDefault="000602D6">
      <w:pPr>
        <w:spacing w:after="0"/>
      </w:pPr>
      <w:r>
        <w:separator/>
      </w:r>
    </w:p>
  </w:footnote>
  <w:footnote w:type="continuationSeparator" w:id="0">
    <w:p w14:paraId="44FDDBAD" w14:textId="77777777" w:rsidR="000602D6" w:rsidRDefault="000602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8"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10"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10"/>
  </w:num>
  <w:num w:numId="2" w16cid:durableId="498429465">
    <w:abstractNumId w:val="7"/>
  </w:num>
  <w:num w:numId="3" w16cid:durableId="927738022">
    <w:abstractNumId w:val="12"/>
  </w:num>
  <w:num w:numId="4" w16cid:durableId="671421613">
    <w:abstractNumId w:val="8"/>
  </w:num>
  <w:num w:numId="5" w16cid:durableId="1318925413">
    <w:abstractNumId w:val="4"/>
  </w:num>
  <w:num w:numId="6" w16cid:durableId="558713174">
    <w:abstractNumId w:val="11"/>
  </w:num>
  <w:num w:numId="7" w16cid:durableId="971256338">
    <w:abstractNumId w:val="1"/>
  </w:num>
  <w:num w:numId="8" w16cid:durableId="2104177301">
    <w:abstractNumId w:val="9"/>
  </w:num>
  <w:num w:numId="9" w16cid:durableId="503280684">
    <w:abstractNumId w:val="0"/>
  </w:num>
  <w:num w:numId="10" w16cid:durableId="1011370365">
    <w:abstractNumId w:val="13"/>
  </w:num>
  <w:num w:numId="11" w16cid:durableId="202061210">
    <w:abstractNumId w:val="2"/>
  </w:num>
  <w:num w:numId="12" w16cid:durableId="1703088930">
    <w:abstractNumId w:val="3"/>
  </w:num>
  <w:num w:numId="13" w16cid:durableId="951135128">
    <w:abstractNumId w:val="5"/>
  </w:num>
  <w:num w:numId="14" w16cid:durableId="9576442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54B8"/>
    <w:rsid w:val="000602D6"/>
    <w:rsid w:val="00060FCD"/>
    <w:rsid w:val="0006154A"/>
    <w:rsid w:val="00063560"/>
    <w:rsid w:val="00064AFE"/>
    <w:rsid w:val="000675A3"/>
    <w:rsid w:val="000728CD"/>
    <w:rsid w:val="00074744"/>
    <w:rsid w:val="00074C20"/>
    <w:rsid w:val="00085ABC"/>
    <w:rsid w:val="000872AD"/>
    <w:rsid w:val="00090199"/>
    <w:rsid w:val="000955E7"/>
    <w:rsid w:val="000975EC"/>
    <w:rsid w:val="000A02FF"/>
    <w:rsid w:val="000A5E7D"/>
    <w:rsid w:val="000A6E4B"/>
    <w:rsid w:val="000B3272"/>
    <w:rsid w:val="000B3F14"/>
    <w:rsid w:val="000B7E9E"/>
    <w:rsid w:val="000C05DF"/>
    <w:rsid w:val="000C2318"/>
    <w:rsid w:val="000D436A"/>
    <w:rsid w:val="000D7687"/>
    <w:rsid w:val="000E1A72"/>
    <w:rsid w:val="000E3792"/>
    <w:rsid w:val="000E3E76"/>
    <w:rsid w:val="000F0297"/>
    <w:rsid w:val="000F26B4"/>
    <w:rsid w:val="000F2AAB"/>
    <w:rsid w:val="000F2BA4"/>
    <w:rsid w:val="000F7628"/>
    <w:rsid w:val="001027E0"/>
    <w:rsid w:val="001049E6"/>
    <w:rsid w:val="00106B3C"/>
    <w:rsid w:val="0010704E"/>
    <w:rsid w:val="001118EA"/>
    <w:rsid w:val="00111B19"/>
    <w:rsid w:val="00114A5A"/>
    <w:rsid w:val="00116EF5"/>
    <w:rsid w:val="00121492"/>
    <w:rsid w:val="0012627C"/>
    <w:rsid w:val="00127939"/>
    <w:rsid w:val="00127F3D"/>
    <w:rsid w:val="0013352B"/>
    <w:rsid w:val="00133CBD"/>
    <w:rsid w:val="001374DC"/>
    <w:rsid w:val="00150E87"/>
    <w:rsid w:val="0015349F"/>
    <w:rsid w:val="00154CDE"/>
    <w:rsid w:val="001565D3"/>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B1169"/>
    <w:rsid w:val="001B263D"/>
    <w:rsid w:val="001C246C"/>
    <w:rsid w:val="001C53D9"/>
    <w:rsid w:val="001D2BD5"/>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1365"/>
    <w:rsid w:val="002243E3"/>
    <w:rsid w:val="00224F5C"/>
    <w:rsid w:val="00234157"/>
    <w:rsid w:val="00235682"/>
    <w:rsid w:val="00235FEE"/>
    <w:rsid w:val="00236BD9"/>
    <w:rsid w:val="00243322"/>
    <w:rsid w:val="002503DC"/>
    <w:rsid w:val="002606C7"/>
    <w:rsid w:val="00261C6E"/>
    <w:rsid w:val="00263FAB"/>
    <w:rsid w:val="002676C6"/>
    <w:rsid w:val="00271BBA"/>
    <w:rsid w:val="002731FE"/>
    <w:rsid w:val="00276317"/>
    <w:rsid w:val="002765BB"/>
    <w:rsid w:val="00280AFB"/>
    <w:rsid w:val="0028295B"/>
    <w:rsid w:val="00283088"/>
    <w:rsid w:val="00284E12"/>
    <w:rsid w:val="00290D96"/>
    <w:rsid w:val="002923AD"/>
    <w:rsid w:val="002938BB"/>
    <w:rsid w:val="00297844"/>
    <w:rsid w:val="002A0F34"/>
    <w:rsid w:val="002A2145"/>
    <w:rsid w:val="002A2E36"/>
    <w:rsid w:val="002B1686"/>
    <w:rsid w:val="002B2AE5"/>
    <w:rsid w:val="002B4412"/>
    <w:rsid w:val="002B61CA"/>
    <w:rsid w:val="002B6903"/>
    <w:rsid w:val="002C3CA4"/>
    <w:rsid w:val="002C76EB"/>
    <w:rsid w:val="002D0CC5"/>
    <w:rsid w:val="002D114A"/>
    <w:rsid w:val="002D2A45"/>
    <w:rsid w:val="002D4039"/>
    <w:rsid w:val="002D499F"/>
    <w:rsid w:val="002E13B6"/>
    <w:rsid w:val="002E1896"/>
    <w:rsid w:val="002E666A"/>
    <w:rsid w:val="002E71C2"/>
    <w:rsid w:val="002F0FFF"/>
    <w:rsid w:val="002F395F"/>
    <w:rsid w:val="002F77D9"/>
    <w:rsid w:val="0030203A"/>
    <w:rsid w:val="003130B1"/>
    <w:rsid w:val="00317721"/>
    <w:rsid w:val="003255CB"/>
    <w:rsid w:val="00332736"/>
    <w:rsid w:val="00342FB4"/>
    <w:rsid w:val="00344D08"/>
    <w:rsid w:val="00350357"/>
    <w:rsid w:val="0035056F"/>
    <w:rsid w:val="00355CA2"/>
    <w:rsid w:val="003604BD"/>
    <w:rsid w:val="00360AB7"/>
    <w:rsid w:val="00366332"/>
    <w:rsid w:val="00367B26"/>
    <w:rsid w:val="00372E4D"/>
    <w:rsid w:val="00374D8C"/>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F1B17"/>
    <w:rsid w:val="003F1D29"/>
    <w:rsid w:val="003F3B54"/>
    <w:rsid w:val="003F4113"/>
    <w:rsid w:val="003F42DA"/>
    <w:rsid w:val="003F4849"/>
    <w:rsid w:val="003F6961"/>
    <w:rsid w:val="003F73CE"/>
    <w:rsid w:val="004029E7"/>
    <w:rsid w:val="00404822"/>
    <w:rsid w:val="00410211"/>
    <w:rsid w:val="0041195C"/>
    <w:rsid w:val="00411B9F"/>
    <w:rsid w:val="00412390"/>
    <w:rsid w:val="00414F38"/>
    <w:rsid w:val="00415385"/>
    <w:rsid w:val="004170C4"/>
    <w:rsid w:val="00422873"/>
    <w:rsid w:val="00424F02"/>
    <w:rsid w:val="00430B04"/>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454D"/>
    <w:rsid w:val="00485540"/>
    <w:rsid w:val="004900E6"/>
    <w:rsid w:val="0049339C"/>
    <w:rsid w:val="00496B8B"/>
    <w:rsid w:val="004A11D9"/>
    <w:rsid w:val="004A44C9"/>
    <w:rsid w:val="004A75A2"/>
    <w:rsid w:val="004B0A05"/>
    <w:rsid w:val="004B0A14"/>
    <w:rsid w:val="004B6687"/>
    <w:rsid w:val="004C0EC4"/>
    <w:rsid w:val="004D06F0"/>
    <w:rsid w:val="004D412A"/>
    <w:rsid w:val="004D5F34"/>
    <w:rsid w:val="004D6668"/>
    <w:rsid w:val="004D7038"/>
    <w:rsid w:val="004D787C"/>
    <w:rsid w:val="004E0E36"/>
    <w:rsid w:val="004E11CC"/>
    <w:rsid w:val="004E19D1"/>
    <w:rsid w:val="004E2F5C"/>
    <w:rsid w:val="004F3463"/>
    <w:rsid w:val="004F3CDB"/>
    <w:rsid w:val="00502D56"/>
    <w:rsid w:val="00503505"/>
    <w:rsid w:val="0050744D"/>
    <w:rsid w:val="00507907"/>
    <w:rsid w:val="00510DA5"/>
    <w:rsid w:val="005110A1"/>
    <w:rsid w:val="00520821"/>
    <w:rsid w:val="00530E60"/>
    <w:rsid w:val="00536997"/>
    <w:rsid w:val="005370D3"/>
    <w:rsid w:val="00540138"/>
    <w:rsid w:val="00540A1E"/>
    <w:rsid w:val="0054354E"/>
    <w:rsid w:val="00546E23"/>
    <w:rsid w:val="00550719"/>
    <w:rsid w:val="00553016"/>
    <w:rsid w:val="00553F54"/>
    <w:rsid w:val="00555753"/>
    <w:rsid w:val="00556608"/>
    <w:rsid w:val="005579E6"/>
    <w:rsid w:val="005608BC"/>
    <w:rsid w:val="00562F99"/>
    <w:rsid w:val="00567E0C"/>
    <w:rsid w:val="00571EDE"/>
    <w:rsid w:val="00572E3E"/>
    <w:rsid w:val="005778B4"/>
    <w:rsid w:val="00583C11"/>
    <w:rsid w:val="005863AE"/>
    <w:rsid w:val="0059021B"/>
    <w:rsid w:val="005924D8"/>
    <w:rsid w:val="0059497A"/>
    <w:rsid w:val="005961A6"/>
    <w:rsid w:val="00597EEA"/>
    <w:rsid w:val="005A1F28"/>
    <w:rsid w:val="005A500C"/>
    <w:rsid w:val="005A50D2"/>
    <w:rsid w:val="005B034F"/>
    <w:rsid w:val="005B5CDA"/>
    <w:rsid w:val="005C31BB"/>
    <w:rsid w:val="005C4B87"/>
    <w:rsid w:val="005D113A"/>
    <w:rsid w:val="005D2BE0"/>
    <w:rsid w:val="005E006B"/>
    <w:rsid w:val="005E1912"/>
    <w:rsid w:val="005E6DB2"/>
    <w:rsid w:val="005E7389"/>
    <w:rsid w:val="005E784E"/>
    <w:rsid w:val="005F1C88"/>
    <w:rsid w:val="005F427F"/>
    <w:rsid w:val="00601CF9"/>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6CC0"/>
    <w:rsid w:val="00660F5E"/>
    <w:rsid w:val="00665F4C"/>
    <w:rsid w:val="0066623A"/>
    <w:rsid w:val="006677BD"/>
    <w:rsid w:val="006724AD"/>
    <w:rsid w:val="006728C4"/>
    <w:rsid w:val="00674752"/>
    <w:rsid w:val="00674972"/>
    <w:rsid w:val="00674C3F"/>
    <w:rsid w:val="00681C7C"/>
    <w:rsid w:val="00686CEB"/>
    <w:rsid w:val="00686E3D"/>
    <w:rsid w:val="0069427F"/>
    <w:rsid w:val="006970F8"/>
    <w:rsid w:val="006A355C"/>
    <w:rsid w:val="006B2321"/>
    <w:rsid w:val="006B4831"/>
    <w:rsid w:val="006B76B3"/>
    <w:rsid w:val="006C1002"/>
    <w:rsid w:val="006C259D"/>
    <w:rsid w:val="006C2B7D"/>
    <w:rsid w:val="006C3DE4"/>
    <w:rsid w:val="006C57B2"/>
    <w:rsid w:val="006C6E6E"/>
    <w:rsid w:val="006D19E4"/>
    <w:rsid w:val="006D40AA"/>
    <w:rsid w:val="006D5FB4"/>
    <w:rsid w:val="006D7029"/>
    <w:rsid w:val="006E138E"/>
    <w:rsid w:val="006E18D3"/>
    <w:rsid w:val="006E27DA"/>
    <w:rsid w:val="006E7D58"/>
    <w:rsid w:val="006F0225"/>
    <w:rsid w:val="006F126F"/>
    <w:rsid w:val="006F145A"/>
    <w:rsid w:val="006F1579"/>
    <w:rsid w:val="006F5033"/>
    <w:rsid w:val="006F75A2"/>
    <w:rsid w:val="006F7CC5"/>
    <w:rsid w:val="006F7F65"/>
    <w:rsid w:val="007019AD"/>
    <w:rsid w:val="00701FDC"/>
    <w:rsid w:val="0070776B"/>
    <w:rsid w:val="00713444"/>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777FB"/>
    <w:rsid w:val="00785223"/>
    <w:rsid w:val="007875D9"/>
    <w:rsid w:val="007912B5"/>
    <w:rsid w:val="007913A9"/>
    <w:rsid w:val="0079530E"/>
    <w:rsid w:val="007A077A"/>
    <w:rsid w:val="007A1C49"/>
    <w:rsid w:val="007A2BDA"/>
    <w:rsid w:val="007A4D3F"/>
    <w:rsid w:val="007A5540"/>
    <w:rsid w:val="007B01B1"/>
    <w:rsid w:val="007B43A6"/>
    <w:rsid w:val="007B76B9"/>
    <w:rsid w:val="007B7834"/>
    <w:rsid w:val="007C2EAE"/>
    <w:rsid w:val="007D0AE6"/>
    <w:rsid w:val="007D1CFA"/>
    <w:rsid w:val="007E0FF6"/>
    <w:rsid w:val="007E73A9"/>
    <w:rsid w:val="007E73DB"/>
    <w:rsid w:val="007F0ACE"/>
    <w:rsid w:val="007F2E38"/>
    <w:rsid w:val="007F38FC"/>
    <w:rsid w:val="007F641D"/>
    <w:rsid w:val="00800098"/>
    <w:rsid w:val="00805FD6"/>
    <w:rsid w:val="008112CE"/>
    <w:rsid w:val="008150E0"/>
    <w:rsid w:val="00816C4C"/>
    <w:rsid w:val="00817CD6"/>
    <w:rsid w:val="008233CA"/>
    <w:rsid w:val="0083287D"/>
    <w:rsid w:val="00832991"/>
    <w:rsid w:val="008339BA"/>
    <w:rsid w:val="00833A61"/>
    <w:rsid w:val="008358C6"/>
    <w:rsid w:val="008417DC"/>
    <w:rsid w:val="00841ED1"/>
    <w:rsid w:val="008431E9"/>
    <w:rsid w:val="008438BE"/>
    <w:rsid w:val="008450F7"/>
    <w:rsid w:val="0084799B"/>
    <w:rsid w:val="00853BCF"/>
    <w:rsid w:val="00860740"/>
    <w:rsid w:val="00860DB4"/>
    <w:rsid w:val="00861FC3"/>
    <w:rsid w:val="008633F6"/>
    <w:rsid w:val="0086681A"/>
    <w:rsid w:val="00872E28"/>
    <w:rsid w:val="00877276"/>
    <w:rsid w:val="008803BF"/>
    <w:rsid w:val="00880588"/>
    <w:rsid w:val="00884E0C"/>
    <w:rsid w:val="00897AEE"/>
    <w:rsid w:val="008A3EAA"/>
    <w:rsid w:val="008B1E8C"/>
    <w:rsid w:val="008B3191"/>
    <w:rsid w:val="008B7400"/>
    <w:rsid w:val="008B79FF"/>
    <w:rsid w:val="008C3D54"/>
    <w:rsid w:val="008D0226"/>
    <w:rsid w:val="008D16D8"/>
    <w:rsid w:val="008D1FA4"/>
    <w:rsid w:val="008E20E0"/>
    <w:rsid w:val="008E21A3"/>
    <w:rsid w:val="008E362B"/>
    <w:rsid w:val="008E3EEF"/>
    <w:rsid w:val="008E5C5D"/>
    <w:rsid w:val="008E7D68"/>
    <w:rsid w:val="008F3E15"/>
    <w:rsid w:val="008F76E4"/>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CE"/>
    <w:rsid w:val="00942FE3"/>
    <w:rsid w:val="0094725C"/>
    <w:rsid w:val="00950BD4"/>
    <w:rsid w:val="00952986"/>
    <w:rsid w:val="00954D64"/>
    <w:rsid w:val="00964ABE"/>
    <w:rsid w:val="00970B77"/>
    <w:rsid w:val="00976D04"/>
    <w:rsid w:val="00976E05"/>
    <w:rsid w:val="0098088E"/>
    <w:rsid w:val="00983C38"/>
    <w:rsid w:val="00984085"/>
    <w:rsid w:val="0098540C"/>
    <w:rsid w:val="00992AC8"/>
    <w:rsid w:val="009949EE"/>
    <w:rsid w:val="009974D9"/>
    <w:rsid w:val="00997925"/>
    <w:rsid w:val="009A0872"/>
    <w:rsid w:val="009A2387"/>
    <w:rsid w:val="009A5D90"/>
    <w:rsid w:val="009B53D7"/>
    <w:rsid w:val="009B7F66"/>
    <w:rsid w:val="009C0A52"/>
    <w:rsid w:val="009C0E28"/>
    <w:rsid w:val="009C1B53"/>
    <w:rsid w:val="009C601D"/>
    <w:rsid w:val="009D0D29"/>
    <w:rsid w:val="009D27AF"/>
    <w:rsid w:val="009D3247"/>
    <w:rsid w:val="009D518D"/>
    <w:rsid w:val="009D5CD4"/>
    <w:rsid w:val="009E2B90"/>
    <w:rsid w:val="009E2E2C"/>
    <w:rsid w:val="009E6DBC"/>
    <w:rsid w:val="009F130B"/>
    <w:rsid w:val="009F262E"/>
    <w:rsid w:val="00A054D2"/>
    <w:rsid w:val="00A076F7"/>
    <w:rsid w:val="00A12131"/>
    <w:rsid w:val="00A14AEC"/>
    <w:rsid w:val="00A14C12"/>
    <w:rsid w:val="00A170F8"/>
    <w:rsid w:val="00A17901"/>
    <w:rsid w:val="00A17986"/>
    <w:rsid w:val="00A27EC8"/>
    <w:rsid w:val="00A33DA6"/>
    <w:rsid w:val="00A35DCC"/>
    <w:rsid w:val="00A42492"/>
    <w:rsid w:val="00A43D3F"/>
    <w:rsid w:val="00A45ABF"/>
    <w:rsid w:val="00A56E1B"/>
    <w:rsid w:val="00A64351"/>
    <w:rsid w:val="00A66658"/>
    <w:rsid w:val="00A7180E"/>
    <w:rsid w:val="00A72B2F"/>
    <w:rsid w:val="00A74369"/>
    <w:rsid w:val="00A75C0A"/>
    <w:rsid w:val="00A76731"/>
    <w:rsid w:val="00A81906"/>
    <w:rsid w:val="00A85A62"/>
    <w:rsid w:val="00A90DCA"/>
    <w:rsid w:val="00A95093"/>
    <w:rsid w:val="00A95691"/>
    <w:rsid w:val="00AB060F"/>
    <w:rsid w:val="00AB40AE"/>
    <w:rsid w:val="00AB6BD8"/>
    <w:rsid w:val="00AB75F5"/>
    <w:rsid w:val="00AC2079"/>
    <w:rsid w:val="00AC23EE"/>
    <w:rsid w:val="00AD39F1"/>
    <w:rsid w:val="00AD78C3"/>
    <w:rsid w:val="00AE394A"/>
    <w:rsid w:val="00AF06E7"/>
    <w:rsid w:val="00AF0DE1"/>
    <w:rsid w:val="00AF2E14"/>
    <w:rsid w:val="00AF4CA6"/>
    <w:rsid w:val="00B03932"/>
    <w:rsid w:val="00B03C20"/>
    <w:rsid w:val="00B03CE3"/>
    <w:rsid w:val="00B063A4"/>
    <w:rsid w:val="00B1613B"/>
    <w:rsid w:val="00B23A15"/>
    <w:rsid w:val="00B26FF2"/>
    <w:rsid w:val="00B30804"/>
    <w:rsid w:val="00B3299A"/>
    <w:rsid w:val="00B34C7F"/>
    <w:rsid w:val="00B4493A"/>
    <w:rsid w:val="00B46C65"/>
    <w:rsid w:val="00B47496"/>
    <w:rsid w:val="00B54081"/>
    <w:rsid w:val="00B574B2"/>
    <w:rsid w:val="00B626D8"/>
    <w:rsid w:val="00B628BF"/>
    <w:rsid w:val="00B64DAA"/>
    <w:rsid w:val="00B762D9"/>
    <w:rsid w:val="00B817D4"/>
    <w:rsid w:val="00B866B9"/>
    <w:rsid w:val="00B87019"/>
    <w:rsid w:val="00B9022B"/>
    <w:rsid w:val="00B917EB"/>
    <w:rsid w:val="00B933B0"/>
    <w:rsid w:val="00B94661"/>
    <w:rsid w:val="00BA1D6E"/>
    <w:rsid w:val="00BA776B"/>
    <w:rsid w:val="00BA7B2B"/>
    <w:rsid w:val="00BB0955"/>
    <w:rsid w:val="00BB6806"/>
    <w:rsid w:val="00BC045A"/>
    <w:rsid w:val="00BC08F3"/>
    <w:rsid w:val="00BC6F41"/>
    <w:rsid w:val="00BD00D5"/>
    <w:rsid w:val="00BD0D39"/>
    <w:rsid w:val="00BD160E"/>
    <w:rsid w:val="00BD46EF"/>
    <w:rsid w:val="00BE1AF6"/>
    <w:rsid w:val="00BF4038"/>
    <w:rsid w:val="00BF6903"/>
    <w:rsid w:val="00C0057B"/>
    <w:rsid w:val="00C011DD"/>
    <w:rsid w:val="00C037E3"/>
    <w:rsid w:val="00C0535C"/>
    <w:rsid w:val="00C11E48"/>
    <w:rsid w:val="00C23080"/>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6FAF"/>
    <w:rsid w:val="00C9032F"/>
    <w:rsid w:val="00C93268"/>
    <w:rsid w:val="00C9537F"/>
    <w:rsid w:val="00C96901"/>
    <w:rsid w:val="00CA039E"/>
    <w:rsid w:val="00CA63F3"/>
    <w:rsid w:val="00CA79CB"/>
    <w:rsid w:val="00CB0AC2"/>
    <w:rsid w:val="00CB25E5"/>
    <w:rsid w:val="00CB493F"/>
    <w:rsid w:val="00CC16CD"/>
    <w:rsid w:val="00CD1381"/>
    <w:rsid w:val="00CD233B"/>
    <w:rsid w:val="00CD5493"/>
    <w:rsid w:val="00CE1AB0"/>
    <w:rsid w:val="00CE6337"/>
    <w:rsid w:val="00CE7329"/>
    <w:rsid w:val="00CF112E"/>
    <w:rsid w:val="00CF46A9"/>
    <w:rsid w:val="00CF4A66"/>
    <w:rsid w:val="00CF55A5"/>
    <w:rsid w:val="00D000AB"/>
    <w:rsid w:val="00D06EF3"/>
    <w:rsid w:val="00D0712B"/>
    <w:rsid w:val="00D104EB"/>
    <w:rsid w:val="00D10C71"/>
    <w:rsid w:val="00D128FE"/>
    <w:rsid w:val="00D216EB"/>
    <w:rsid w:val="00D31325"/>
    <w:rsid w:val="00D31C0B"/>
    <w:rsid w:val="00D324E2"/>
    <w:rsid w:val="00D46BBF"/>
    <w:rsid w:val="00D5284E"/>
    <w:rsid w:val="00D538DA"/>
    <w:rsid w:val="00D5520B"/>
    <w:rsid w:val="00D55DB5"/>
    <w:rsid w:val="00D56B99"/>
    <w:rsid w:val="00D61DE6"/>
    <w:rsid w:val="00D662EE"/>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123E"/>
    <w:rsid w:val="00DD6720"/>
    <w:rsid w:val="00DE0218"/>
    <w:rsid w:val="00DE1103"/>
    <w:rsid w:val="00DE1B92"/>
    <w:rsid w:val="00DE2152"/>
    <w:rsid w:val="00DE7545"/>
    <w:rsid w:val="00DF08D4"/>
    <w:rsid w:val="00DF0A66"/>
    <w:rsid w:val="00DF0BD1"/>
    <w:rsid w:val="00DF0CF6"/>
    <w:rsid w:val="00DF2572"/>
    <w:rsid w:val="00DF65B3"/>
    <w:rsid w:val="00DF6FC8"/>
    <w:rsid w:val="00E03C6E"/>
    <w:rsid w:val="00E07D25"/>
    <w:rsid w:val="00E10AC0"/>
    <w:rsid w:val="00E11DF6"/>
    <w:rsid w:val="00E14A81"/>
    <w:rsid w:val="00E17ECE"/>
    <w:rsid w:val="00E22FDA"/>
    <w:rsid w:val="00E25CB5"/>
    <w:rsid w:val="00E306B4"/>
    <w:rsid w:val="00E32AB6"/>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90B00"/>
    <w:rsid w:val="00EA0553"/>
    <w:rsid w:val="00EA2DAE"/>
    <w:rsid w:val="00EA3242"/>
    <w:rsid w:val="00EA325B"/>
    <w:rsid w:val="00EB3639"/>
    <w:rsid w:val="00EB62E3"/>
    <w:rsid w:val="00EB7A5F"/>
    <w:rsid w:val="00EC2453"/>
    <w:rsid w:val="00EC33D8"/>
    <w:rsid w:val="00EC37F1"/>
    <w:rsid w:val="00EC7A55"/>
    <w:rsid w:val="00EC7A8E"/>
    <w:rsid w:val="00ED2229"/>
    <w:rsid w:val="00ED2865"/>
    <w:rsid w:val="00ED7CA0"/>
    <w:rsid w:val="00EE1B65"/>
    <w:rsid w:val="00EF3A9A"/>
    <w:rsid w:val="00EF4E0C"/>
    <w:rsid w:val="00F00165"/>
    <w:rsid w:val="00F042B1"/>
    <w:rsid w:val="00F1057A"/>
    <w:rsid w:val="00F11DF1"/>
    <w:rsid w:val="00F16A94"/>
    <w:rsid w:val="00F17A5F"/>
    <w:rsid w:val="00F2555B"/>
    <w:rsid w:val="00F26A63"/>
    <w:rsid w:val="00F317FB"/>
    <w:rsid w:val="00F32C89"/>
    <w:rsid w:val="00F40D8E"/>
    <w:rsid w:val="00F46155"/>
    <w:rsid w:val="00F51A16"/>
    <w:rsid w:val="00F567B2"/>
    <w:rsid w:val="00F57AB5"/>
    <w:rsid w:val="00F57FC7"/>
    <w:rsid w:val="00F60125"/>
    <w:rsid w:val="00F607F6"/>
    <w:rsid w:val="00F60D9A"/>
    <w:rsid w:val="00F70073"/>
    <w:rsid w:val="00F72F32"/>
    <w:rsid w:val="00F75047"/>
    <w:rsid w:val="00F750CB"/>
    <w:rsid w:val="00F80030"/>
    <w:rsid w:val="00F80761"/>
    <w:rsid w:val="00F80BC3"/>
    <w:rsid w:val="00F82FF4"/>
    <w:rsid w:val="00F82FFF"/>
    <w:rsid w:val="00F8323A"/>
    <w:rsid w:val="00F83999"/>
    <w:rsid w:val="00F83FD1"/>
    <w:rsid w:val="00F8469E"/>
    <w:rsid w:val="00F86B49"/>
    <w:rsid w:val="00F8713E"/>
    <w:rsid w:val="00F9229F"/>
    <w:rsid w:val="00F94169"/>
    <w:rsid w:val="00F96114"/>
    <w:rsid w:val="00F970AE"/>
    <w:rsid w:val="00FA3942"/>
    <w:rsid w:val="00FA7183"/>
    <w:rsid w:val="00FB065D"/>
    <w:rsid w:val="00FB5A21"/>
    <w:rsid w:val="00FB74E8"/>
    <w:rsid w:val="00FC06E3"/>
    <w:rsid w:val="00FC4C55"/>
    <w:rsid w:val="00FC5EDA"/>
    <w:rsid w:val="00FC7497"/>
    <w:rsid w:val="00FC7727"/>
    <w:rsid w:val="00FD04C8"/>
    <w:rsid w:val="00FD2159"/>
    <w:rsid w:val="00FD2EB5"/>
    <w:rsid w:val="00FD2F72"/>
    <w:rsid w:val="00FD6642"/>
    <w:rsid w:val="00FE07D8"/>
    <w:rsid w:val="00FE5BE8"/>
    <w:rsid w:val="00FE6668"/>
    <w:rsid w:val="00FE6AFD"/>
    <w:rsid w:val="00FE7D67"/>
    <w:rsid w:val="00FF220F"/>
    <w:rsid w:val="00FF2277"/>
    <w:rsid w:val="00FF2686"/>
    <w:rsid w:val="00FF5E05"/>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after="0"/>
    </w:pPr>
    <w:rPr>
      <w:rFonts w:ascii="Arial" w:eastAsia="MS Mincho" w:hAnsi="Arial"/>
      <w:b/>
      <w:szCs w:val="24"/>
      <w:lang w:eastAsia="en-GB"/>
    </w:rPr>
  </w:style>
  <w:style w:type="paragraph" w:styleId="Caption">
    <w:name w:val="caption"/>
    <w:basedOn w:val="Normal"/>
    <w:next w:val="Normal"/>
    <w:uiPriority w:val="35"/>
    <w:unhideWhenUsed/>
    <w:qFormat/>
    <w:rsid w:val="00DD123E"/>
    <w:pPr>
      <w:spacing w:after="200"/>
    </w:pPr>
    <w:rPr>
      <w:i/>
      <w:iCs/>
      <w:color w:val="1F497D" w:themeColor="text2"/>
      <w:sz w:val="18"/>
      <w:szCs w:val="18"/>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contextualSpacing/>
    </w:pPr>
    <w:rPr>
      <w:rFonts w:eastAsia="SimSun"/>
      <w:lang w:eastAsia="en-US"/>
    </w:rPr>
  </w:style>
  <w:style w:type="paragraph" w:styleId="Header">
    <w:name w:val="header"/>
    <w:basedOn w:val="Normal"/>
    <w:link w:val="HeaderChar"/>
    <w:uiPriority w:val="99"/>
    <w:rsid w:val="0070776B"/>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HeaderChar">
    <w:name w:val="Header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86E3D"/>
    <w:rPr>
      <w:rFonts w:ascii="Arial" w:eastAsia="MS Mincho"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2023-04-06T22:30:00Z</dcterms:created>
  <dcterms:modified xsi:type="dcterms:W3CDTF">2023-04-06T22:30:00Z</dcterms:modified>
</cp:coreProperties>
</file>